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E3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t>附件：</w:t>
      </w:r>
    </w:p>
    <w:p w14:paraId="57CB1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</w:p>
    <w:p w14:paraId="77DD5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公文小标宋" w:cs="Times New Roman"/>
          <w:b w:val="0"/>
          <w:bCs w:val="0"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方正公文小标宋" w:cs="Times New Roman"/>
          <w:b w:val="0"/>
          <w:bCs w:val="0"/>
          <w:color w:val="auto"/>
          <w:sz w:val="36"/>
          <w:szCs w:val="36"/>
          <w:lang w:val="en-US" w:eastAsia="zh-CN"/>
        </w:rPr>
        <w:t>2026年度滁州市科技计划校地合作专项项目</w:t>
      </w:r>
      <w:r>
        <w:rPr>
          <w:rFonts w:hint="eastAsia" w:ascii="Times New Roman" w:hAnsi="Times New Roman" w:eastAsia="方正公文小标宋" w:cs="Times New Roman"/>
          <w:b w:val="0"/>
          <w:bCs w:val="0"/>
          <w:color w:val="auto"/>
          <w:sz w:val="36"/>
          <w:szCs w:val="36"/>
          <w:lang w:val="en-US" w:eastAsia="zh-CN"/>
        </w:rPr>
        <w:t>储备</w:t>
      </w:r>
      <w:bookmarkEnd w:id="0"/>
    </w:p>
    <w:p w14:paraId="003C60B2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324612F3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一、项目基本信息：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项目名称、项目类别、对应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滁州市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“848”产业方向、实施周期、项目总投入、拟申请财政资金、合作企业及企业投入。</w:t>
      </w:r>
    </w:p>
    <w:p w14:paraId="64CA2AC0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二、项目负责人及团队：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负责人、学院、职称、联系方式、核心成员、主要分工、预计年均在滁工作时间。</w:t>
      </w:r>
    </w:p>
    <w:p w14:paraId="2B8E6D48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三、项目主要内容：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重点填写滁州现实需求或产业痛点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拟解决的关键科学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技术问题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主要研究内容及技术路线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已有研究基础和核心优势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3AF7CAA6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四、预期成果及考核指标：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区分项目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技术指标、成果指标和产业化指标。产业化、校企攻关类应重点填写新增销售收入或降本增效、成果转化、企业投入、示范应用等指标；应用基础研究项目重点填写关键原理突破、核心技术储备、知识产权以及后续省部级项目培育等指标。</w:t>
      </w:r>
    </w:p>
    <w:p w14:paraId="6A10560C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五、合作及实施保障：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产业化项目填写科技成果权属及赋权、转化情况；校企联合项目填写合作企业基本情况及前期合作基础；各类项目说明在滁实施场地、设备、人员和应用场景保障情况，并简要分析项目实施风险。</w:t>
      </w:r>
    </w:p>
    <w:p w14:paraId="2C07C9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公文小标宋">
    <w:altName w:val="汉仪书宋二KW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5A641"/>
    <w:rsid w:val="7E15A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2026-09-27T14:15:00Z</dcterms:created>
  <dc:creator>W</dc:creator>
  <cp:lastModifiedBy>W</cp:lastModifiedBy>
  <dcterms:modified xsi:type="dcterms:W3CDTF">2026-09-27T14:16:14Z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B96C82E9DE89A2E499B4B86AE514D182_41</vt:lpwstr>
  </property>
</Properties>
</file>