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6BE23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lang w:val="zh-TW" w:eastAsia="zh-TW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1</w:t>
      </w:r>
    </w:p>
    <w:tbl>
      <w:tblPr>
        <w:tblStyle w:val="4"/>
        <w:tblW w:w="512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424"/>
        <w:gridCol w:w="424"/>
        <w:gridCol w:w="424"/>
        <w:gridCol w:w="661"/>
        <w:gridCol w:w="723"/>
        <w:gridCol w:w="791"/>
        <w:gridCol w:w="654"/>
        <w:gridCol w:w="682"/>
        <w:gridCol w:w="709"/>
        <w:gridCol w:w="668"/>
        <w:gridCol w:w="710"/>
        <w:gridCol w:w="709"/>
        <w:gridCol w:w="572"/>
        <w:gridCol w:w="680"/>
        <w:gridCol w:w="698"/>
        <w:gridCol w:w="736"/>
        <w:gridCol w:w="682"/>
        <w:gridCol w:w="395"/>
        <w:gridCol w:w="341"/>
        <w:gridCol w:w="368"/>
        <w:gridCol w:w="464"/>
        <w:gridCol w:w="750"/>
        <w:gridCol w:w="682"/>
      </w:tblGrid>
      <w:tr w14:paraId="680FC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2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E1042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</w:pP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202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年度农业主导品种（农作物）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汇总表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1244A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</w:pPr>
          </w:p>
        </w:tc>
      </w:tr>
      <w:tr w14:paraId="4AE99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346" w:type="pct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43EF9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ascii="Times New Roman" w:hAnsi="Times New Roman" w:eastAsia="楷体" w:cs="Times New Roman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2"/>
                <w:sz w:val="28"/>
                <w:szCs w:val="24"/>
                <w:highlight w:val="none"/>
                <w:u w:val="none"/>
                <w:lang w:val="en-US" w:eastAsia="zh-CN" w:bidi="ar"/>
              </w:rPr>
              <w:t>推荐单位（盖章）：</w:t>
            </w:r>
          </w:p>
        </w:tc>
        <w:tc>
          <w:tcPr>
            <w:tcW w:w="22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AFF1A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8DBB1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70F8A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BF255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4185D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6F102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C62ED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F3232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130B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1F95A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2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3B82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8F929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CA600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118D6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377C9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672E4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1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推荐单位</w:t>
            </w:r>
          </w:p>
        </w:tc>
        <w:tc>
          <w:tcPr>
            <w:tcW w:w="1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9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作物种类</w:t>
            </w:r>
          </w:p>
        </w:tc>
        <w:tc>
          <w:tcPr>
            <w:tcW w:w="1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</w:t>
            </w:r>
          </w:p>
        </w:tc>
        <w:tc>
          <w:tcPr>
            <w:tcW w:w="2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单产（公斤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亩）</w:t>
            </w:r>
          </w:p>
        </w:tc>
        <w:tc>
          <w:tcPr>
            <w:tcW w:w="2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1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近3年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生产应用面积（万亩）</w:t>
            </w:r>
          </w:p>
        </w:tc>
        <w:tc>
          <w:tcPr>
            <w:tcW w:w="2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-202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预计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推广面积（万亩）</w:t>
            </w:r>
          </w:p>
        </w:tc>
        <w:tc>
          <w:tcPr>
            <w:tcW w:w="2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-202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预计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增产（亿斤）</w:t>
            </w:r>
          </w:p>
        </w:tc>
        <w:tc>
          <w:tcPr>
            <w:tcW w:w="2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抗性情况（限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2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品质情况（限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2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品种特点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Style w:val="7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50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2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主要适宜区域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Style w:val="7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2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审定（登记、鉴定）时间</w:t>
            </w:r>
          </w:p>
        </w:tc>
        <w:tc>
          <w:tcPr>
            <w:tcW w:w="1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7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是否获得品种权</w:t>
            </w:r>
          </w:p>
        </w:tc>
        <w:tc>
          <w:tcPr>
            <w:tcW w:w="236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2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6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4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2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2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26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育种（申报）单位近3年入选主导品种情况</w:t>
            </w:r>
          </w:p>
        </w:tc>
        <w:tc>
          <w:tcPr>
            <w:tcW w:w="23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2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是否推荐上报为部级主导品种</w:t>
            </w:r>
          </w:p>
        </w:tc>
      </w:tr>
      <w:tr w14:paraId="3D026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6F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53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E6C6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8C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B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A6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54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50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68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719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CEC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3B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CA4B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47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43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325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04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E3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国家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农业技术推广机构</w:t>
            </w:r>
          </w:p>
        </w:tc>
        <w:tc>
          <w:tcPr>
            <w:tcW w:w="13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6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1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12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2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26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2A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7B9C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A5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27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C0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FC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3C9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4F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4F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66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534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8E7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9A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BF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B3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41E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19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E7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80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75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F00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A8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08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7B1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CC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35C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C450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5E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5CE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57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AC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F1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F6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78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52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90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3F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F6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6F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941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69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19D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8E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01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20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6E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8E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39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245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DA4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F023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1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2FA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C2D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D1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7C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2C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33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1D4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9A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46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197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17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01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F80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E8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55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63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46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25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722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2BE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C8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6F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1DA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E9AB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4501" w:type="pct"/>
            <w:gridSpan w:val="2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43EC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注：</w:t>
            </w:r>
            <w:r>
              <w:rPr>
                <w:rStyle w:val="8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 xml:space="preserve">1.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作物种类指水稻、小麦、玉米、棉花、大豆等。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2.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品种名称指品种审定或登记的正式名称。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24"/>
                <w:kern w:val="0"/>
                <w:sz w:val="21"/>
                <w:szCs w:val="21"/>
                <w:highlight w:val="none"/>
                <w:u w:val="none"/>
                <w:fitText w:val="126" w:id="270669700"/>
                <w:lang w:val="en-US" w:eastAsia="zh-CN" w:bidi="ar"/>
              </w:rPr>
              <w:t>　</w:t>
            </w:r>
            <w:r>
              <w:rPr>
                <w:rStyle w:val="9"/>
                <w:rFonts w:hint="eastAsia" w:ascii="Times New Roman" w:hAnsi="Times New Roman" w:eastAsia="宋体" w:cs="Times New Roman"/>
                <w:spacing w:val="0"/>
                <w:w w:val="24"/>
                <w:kern w:val="0"/>
                <w:sz w:val="21"/>
                <w:szCs w:val="21"/>
                <w:highlight w:val="none"/>
                <w:fitText w:val="126" w:id="270669700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24"/>
                <w:kern w:val="0"/>
                <w:sz w:val="21"/>
                <w:szCs w:val="21"/>
                <w:highlight w:val="none"/>
                <w:u w:val="none"/>
                <w:fitText w:val="126" w:id="270669700"/>
                <w:lang w:val="en-US" w:eastAsia="zh-CN" w:bidi="ar"/>
              </w:rPr>
              <w:t>　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7—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年增产计算方式，按照使用好品种好技术较普通品种或技术每亩增产量乘以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7—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年推广面积计算。</w:t>
            </w:r>
          </w:p>
          <w:p w14:paraId="33FB90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 xml:space="preserve">    4. 推荐上报为部级主导品种填“是”，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仅推荐为省级储备则留空。</w:t>
            </w:r>
          </w:p>
        </w:tc>
        <w:tc>
          <w:tcPr>
            <w:tcW w:w="26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64B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B140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0789DFC8">
      <w:pPr>
        <w:spacing w:after="200" w:line="640" w:lineRule="exact"/>
        <w:rPr>
          <w:rStyle w:val="10"/>
          <w:rFonts w:hint="default" w:ascii="Times New Roman" w:hAnsi="Times New Roman" w:cs="Times New Roman"/>
          <w:highlight w:val="none"/>
          <w:lang w:val="en-US" w:eastAsia="zh-CN" w:bidi="ar"/>
        </w:rPr>
        <w:sectPr>
          <w:footerReference r:id="rId3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2E3B89D7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TW" w:bidi="zh-TW"/>
        </w:rPr>
      </w:pPr>
      <w:r>
        <w:rPr>
          <w:rStyle w:val="10"/>
          <w:rFonts w:hint="default" w:ascii="Times New Roman" w:hAnsi="Times New Roman" w:cs="Times New Roman"/>
          <w:highlight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2</w:t>
      </w:r>
    </w:p>
    <w:tbl>
      <w:tblPr>
        <w:tblStyle w:val="4"/>
        <w:tblW w:w="145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536"/>
        <w:gridCol w:w="536"/>
        <w:gridCol w:w="536"/>
        <w:gridCol w:w="1298"/>
        <w:gridCol w:w="912"/>
        <w:gridCol w:w="893"/>
        <w:gridCol w:w="912"/>
        <w:gridCol w:w="857"/>
        <w:gridCol w:w="904"/>
        <w:gridCol w:w="978"/>
        <w:gridCol w:w="857"/>
        <w:gridCol w:w="757"/>
        <w:gridCol w:w="463"/>
        <w:gridCol w:w="536"/>
        <w:gridCol w:w="231"/>
        <w:gridCol w:w="231"/>
        <w:gridCol w:w="647"/>
        <w:gridCol w:w="1128"/>
        <w:gridCol w:w="887"/>
      </w:tblGrid>
      <w:tr w14:paraId="3F71A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367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A831C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  <w:r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zh-TW" w:eastAsia="zh-TW" w:bidi="zh-TW"/>
              </w:rPr>
              <w:t>202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年度农业主导品种（畜禽水产）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汇总表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447BC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</w:p>
        </w:tc>
      </w:tr>
      <w:tr w14:paraId="5EF6A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052D44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Style w:val="5"/>
                <w:rFonts w:ascii="Times New Roman" w:hAnsi="Times New Roman" w:eastAsia="楷体_GB2312" w:cs="Times New Roman"/>
                <w:sz w:val="28"/>
                <w:szCs w:val="24"/>
                <w:highlight w:val="none"/>
                <w:lang w:val="en-US" w:eastAsia="zh-CN" w:bidi="ar"/>
              </w:rPr>
              <w:t>推荐单位（盖章）：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3AE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AC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BC1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5FB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022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9D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565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61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7E1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1E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5F9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72F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546A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2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推荐单位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品种种类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近3年推广规模（万头、万羽、万只、万亩）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品质情况（限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9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品种特点</w:t>
            </w:r>
            <w:r>
              <w:rPr>
                <w:rStyle w:val="11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推广区域</w:t>
            </w:r>
            <w:r>
              <w:rPr>
                <w:rStyle w:val="11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F9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审定（鉴定）时间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E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育种（申报）单位近3年入选主导品种情况</w:t>
            </w:r>
          </w:p>
        </w:tc>
        <w:tc>
          <w:tcPr>
            <w:tcW w:w="8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是否推荐上报为部级主导品种</w:t>
            </w:r>
          </w:p>
        </w:tc>
      </w:tr>
      <w:tr w14:paraId="418C9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6F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D0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31F05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A3E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1A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EE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E8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55CA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DB29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F552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9D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C2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BB4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国家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农业技术推广机构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F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11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6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8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D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B9BB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12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EC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A2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D0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84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58A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AE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20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33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1B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FD9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383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C1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9F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35F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7F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9B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EB7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19DB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2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19F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67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FAA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D3D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65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6CA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70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8C0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A8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E2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DE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3D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6B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C0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989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7D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08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74E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CC1C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0" w:type="auto"/>
            <w:gridSpan w:val="1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A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1AACF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注：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1.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品种种类指品种类别，包括猪、牛、羊等畜禽水产类别。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2.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品种名称指品种审定或鉴定的正式名称。</w:t>
            </w:r>
          </w:p>
          <w:p w14:paraId="6DD9F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3. 推荐上报为部级主导品种填“是”，仅推荐为省级储备则留空。</w:t>
            </w:r>
          </w:p>
        </w:tc>
        <w:tc>
          <w:tcPr>
            <w:tcW w:w="11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7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3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B22B20A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sectPr>
          <w:footerReference r:id="rId4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2C8695FA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3</w:t>
      </w:r>
    </w:p>
    <w:tbl>
      <w:tblPr>
        <w:tblStyle w:val="4"/>
        <w:tblW w:w="1465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584"/>
        <w:gridCol w:w="584"/>
        <w:gridCol w:w="584"/>
        <w:gridCol w:w="1191"/>
        <w:gridCol w:w="1059"/>
        <w:gridCol w:w="1323"/>
        <w:gridCol w:w="1113"/>
        <w:gridCol w:w="1851"/>
        <w:gridCol w:w="900"/>
        <w:gridCol w:w="690"/>
        <w:gridCol w:w="479"/>
        <w:gridCol w:w="479"/>
        <w:gridCol w:w="531"/>
        <w:gridCol w:w="531"/>
        <w:gridCol w:w="1430"/>
        <w:gridCol w:w="849"/>
      </w:tblGrid>
      <w:tr w14:paraId="52E2B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2AE0E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 w:val="0"/>
                <w:bCs w:val="0"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202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年度农业主推技术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汇总表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D650D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</w:p>
        </w:tc>
      </w:tr>
      <w:tr w14:paraId="54864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936A5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eastAsia="楷体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"/>
              </w:rPr>
              <w:t>推荐单位（盖章）：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8CA2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5947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9511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3ED0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3AE0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7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</w:t>
            </w: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领域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解决的主要问题（限50字）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技术要点（限200字）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推广区域规模及效果（限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字）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是否曾列为省级主推技术及年份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是否曾入选农业农村部主推技术、重大引领性技术及年份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获奖情况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（不超过5项）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9B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技术依托单位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技术联系人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0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申报单位近3年入选主推技术及推广应用情况</w:t>
            </w:r>
          </w:p>
        </w:tc>
        <w:tc>
          <w:tcPr>
            <w:tcW w:w="8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3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是否推荐上报为部级主推技术</w:t>
            </w:r>
          </w:p>
        </w:tc>
      </w:tr>
      <w:tr w14:paraId="59C55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AB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A6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5F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4A0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EE0B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E0511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1F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2CEE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C7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99A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C1C1D1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A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9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A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8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9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7466C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88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75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AA5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8F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5B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71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9FB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ED7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999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67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CD90E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D8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F7C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22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AB2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37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AA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B038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36" w:hRule="atLeast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87A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AE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04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56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26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15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E4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1B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A01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0B1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ABD7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62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97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A22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00C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8D9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BE7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8028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25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4D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B9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30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A0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A2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D6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D4D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B3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95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B60D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B2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87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84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A7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8E9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D5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A153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0" w:type="auto"/>
            <w:gridSpan w:val="1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78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</w:pPr>
          </w:p>
          <w:p w14:paraId="4BB02BCC">
            <w:pPr>
              <w:keepNext w:val="0"/>
              <w:keepLines w:val="0"/>
              <w:widowControl/>
              <w:suppressLineNumbers w:val="0"/>
              <w:ind w:left="420" w:hanging="420" w:hanging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  <w:t>注：技术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领域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  <w:t>指作物种植、畜禽养殖、水产养殖、农业资源</w:t>
            </w:r>
            <w:bookmarkStart w:id="9" w:name="_GoBack"/>
            <w:bookmarkEnd w:id="9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  <w:t>环境、农业生物安全、农机装备、农产品与食品加工、农产品质量安全、农业人工智能、农业生物制造。</w:t>
            </w:r>
          </w:p>
          <w:p w14:paraId="04F765BB">
            <w:pPr>
              <w:keepNext w:val="0"/>
              <w:keepLines w:val="0"/>
              <w:widowControl/>
              <w:suppressLineNumbers w:val="0"/>
              <w:ind w:left="420" w:hanging="420" w:hanging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推荐上报为部级主推技术填“是”，仅推荐为省级储备则留空。</w:t>
            </w:r>
          </w:p>
        </w:tc>
        <w:tc>
          <w:tcPr>
            <w:tcW w:w="8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94814">
            <w:pPr>
              <w:keepNext w:val="0"/>
              <w:keepLines w:val="0"/>
              <w:widowControl/>
              <w:suppressLineNumbers w:val="0"/>
              <w:ind w:left="420" w:hanging="420" w:hanging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</w:pPr>
          </w:p>
        </w:tc>
      </w:tr>
    </w:tbl>
    <w:p w14:paraId="2BF34677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</w:p>
    <w:p w14:paraId="71B75698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sectPr>
          <w:footerReference r:id="rId5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19A9DB39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4</w:t>
      </w:r>
    </w:p>
    <w:p w14:paraId="43FA6404">
      <w:pPr>
        <w:spacing w:after="200" w:line="640" w:lineRule="exact"/>
        <w:jc w:val="center"/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</w:pPr>
      <w:bookmarkStart w:id="0" w:name="bookmark6"/>
      <w:bookmarkStart w:id="1" w:name="bookmark8"/>
      <w:bookmarkStart w:id="2" w:name="bookmark7"/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en-US" w:eastAsia="zh-CN" w:bidi="zh-TW"/>
        </w:rPr>
        <w:t>7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年农业农村部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CN" w:bidi="zh-TW"/>
        </w:rPr>
        <w:t>重大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引领性技术</w:t>
      </w:r>
      <w:bookmarkEnd w:id="0"/>
      <w:bookmarkEnd w:id="1"/>
      <w:bookmarkEnd w:id="2"/>
      <w:bookmarkStart w:id="3" w:name="bookmark10"/>
      <w:bookmarkStart w:id="4" w:name="bookmark9"/>
      <w:bookmarkStart w:id="5" w:name="bookmark11"/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推荐汇总表</w:t>
      </w:r>
      <w:bookmarkEnd w:id="3"/>
      <w:bookmarkEnd w:id="4"/>
      <w:bookmarkEnd w:id="5"/>
    </w:p>
    <w:tbl>
      <w:tblPr>
        <w:tblStyle w:val="4"/>
        <w:tblpPr w:leftFromText="180" w:rightFromText="180" w:vertAnchor="text" w:horzAnchor="page" w:tblpX="1374" w:tblpY="671"/>
        <w:tblW w:w="138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2"/>
        <w:gridCol w:w="1137"/>
        <w:gridCol w:w="1137"/>
        <w:gridCol w:w="738"/>
        <w:gridCol w:w="1137"/>
        <w:gridCol w:w="1427"/>
        <w:gridCol w:w="1026"/>
        <w:gridCol w:w="1320"/>
        <w:gridCol w:w="853"/>
        <w:gridCol w:w="1298"/>
        <w:gridCol w:w="1114"/>
        <w:gridCol w:w="456"/>
        <w:gridCol w:w="599"/>
        <w:gridCol w:w="594"/>
        <w:gridCol w:w="598"/>
      </w:tblGrid>
      <w:tr w14:paraId="1B93FE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exact"/>
        </w:trPr>
        <w:tc>
          <w:tcPr>
            <w:tcW w:w="43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44174D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序号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79C0D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推荐单位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6BE07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技术名称</w:t>
            </w:r>
          </w:p>
        </w:tc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AEF13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</w:t>
            </w:r>
          </w:p>
          <w:p w14:paraId="74512322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领域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35920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</w:t>
            </w: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要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点</w:t>
            </w:r>
          </w:p>
          <w:p w14:paraId="7C59491A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14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54ED6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试验示范</w:t>
            </w: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推广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情况（限100字）</w:t>
            </w:r>
          </w:p>
        </w:tc>
        <w:tc>
          <w:tcPr>
            <w:tcW w:w="10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E573E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推广应用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潜力（限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AB4DB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集成熟化与示范推广工作计划（限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12F83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是否有经费支持</w:t>
            </w:r>
          </w:p>
        </w:tc>
        <w:tc>
          <w:tcPr>
            <w:tcW w:w="12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17662">
            <w:pPr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是否在现代农业科技试验示范基地开展试验示范</w:t>
            </w:r>
          </w:p>
        </w:tc>
        <w:tc>
          <w:tcPr>
            <w:tcW w:w="11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B98E5">
            <w:pPr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技术依托单位（需包含</w:t>
            </w: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国家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农技推广机构）</w:t>
            </w: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50D25">
            <w:pPr>
              <w:jc w:val="center"/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技术联</w:t>
            </w:r>
          </w:p>
          <w:p w14:paraId="322C87AF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系人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7152B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推荐单位联系人</w:t>
            </w:r>
          </w:p>
        </w:tc>
      </w:tr>
      <w:tr w14:paraId="1F2B1E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0" w:hRule="exact"/>
        </w:trPr>
        <w:tc>
          <w:tcPr>
            <w:tcW w:w="432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AFFE15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7F43F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81CFA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73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A9C35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D9C84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42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0CF03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A89D8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F4BA4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0B272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2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F61AA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1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18EF8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1D72D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姓名</w:t>
            </w: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231DF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电话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8C647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姓名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DF376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电话</w:t>
            </w:r>
          </w:p>
        </w:tc>
      </w:tr>
      <w:tr w14:paraId="408156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C1F429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  <w:t>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5905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0393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D44E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711F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8088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623CF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37A3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75847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E71A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B1E22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7C34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39486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407F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F8CB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  <w:tr w14:paraId="586A08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FD932C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  <w:t>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5B8C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8418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E952D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6F1B4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2026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FC70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7862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59B4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0B78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D55B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7FCB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61AA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C81C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7FA3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  <w:tr w14:paraId="554CD9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C922C1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eastAsia="zh-CN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eastAsia="zh-CN" w:bidi="zh-TW"/>
              </w:rPr>
              <w:t>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B99D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B9EA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DC56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0BCC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A15F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EACA2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FD7D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40FCF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DD76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01D2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C031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2EC8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0681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3989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</w:tbl>
    <w:p w14:paraId="1D7E699C">
      <w:pPr>
        <w:spacing w:line="640" w:lineRule="exact"/>
        <w:jc w:val="both"/>
        <w:rPr>
          <w:rFonts w:ascii="Times New Roman" w:hAnsi="Times New Roman" w:eastAsia="华文中宋" w:cs="Times New Roman"/>
          <w:sz w:val="36"/>
          <w:szCs w:val="36"/>
          <w:highlight w:val="none"/>
        </w:rPr>
      </w:pPr>
      <w:r>
        <w:rPr>
          <w:rFonts w:ascii="Times New Roman" w:hAnsi="Times New Roman" w:eastAsia="楷体_GB2312" w:cs="Times New Roman"/>
          <w:kern w:val="2"/>
          <w:sz w:val="32"/>
          <w:szCs w:val="28"/>
          <w:highlight w:val="none"/>
          <w:lang w:eastAsia="zh-CN" w:bidi="ar"/>
        </w:rPr>
        <w:t>推荐单位（盖章）：</w:t>
      </w:r>
    </w:p>
    <w:p w14:paraId="7B86AA72">
      <w:pPr>
        <w:widowControl/>
        <w:spacing w:line="240" w:lineRule="auto"/>
        <w:jc w:val="left"/>
        <w:textAlignment w:val="center"/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u w:val="none"/>
          <w:lang w:val="zh-TW" w:eastAsia="zh-CN" w:bidi="ar"/>
        </w:rPr>
      </w:pPr>
    </w:p>
    <w:p w14:paraId="506E1F2D">
      <w:pPr>
        <w:widowControl/>
        <w:spacing w:line="240" w:lineRule="auto"/>
        <w:jc w:val="left"/>
        <w:textAlignment w:val="center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6" w:type="default"/>
          <w:pgSz w:w="16840" w:h="11900" w:orient="landscape"/>
          <w:pgMar w:top="1714" w:right="1414" w:bottom="1566" w:left="1536" w:header="986" w:footer="1108" w:gutter="0"/>
          <w:pgNumType w:fmt="decimal" w:start="1"/>
          <w:cols w:space="720" w:num="1"/>
          <w:docGrid w:linePitch="360" w:charSpace="0"/>
        </w:sectPr>
      </w:pP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u w:val="none"/>
          <w:lang w:val="zh-TW" w:eastAsia="zh-CN" w:bidi="ar"/>
        </w:rPr>
        <w:t>注：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zh-TW" w:eastAsia="zh-CN" w:bidi="ar"/>
        </w:rPr>
        <w:t>技术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领域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zh-TW" w:eastAsia="zh-CN" w:bidi="ar"/>
        </w:rPr>
        <w:t>指作物种植、畜禽养殖、水产养殖、农业资源环境、农业生物安全、农机装备、农产品与食品加工、农产品质量安全、农业人工智能、农业生物制造。</w:t>
      </w:r>
    </w:p>
    <w:p w14:paraId="2554A873">
      <w:pPr>
        <w:jc w:val="left"/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 w14:paraId="3BCF1C1E">
      <w:pPr>
        <w:snapToGrid w:val="0"/>
        <w:spacing w:before="181" w:beforeLines="50" w:after="361" w:afterLines="100"/>
        <w:jc w:val="center"/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年度农业主导品种（农作物）申报表</w:t>
      </w:r>
    </w:p>
    <w:tbl>
      <w:tblPr>
        <w:tblStyle w:val="4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106"/>
        <w:gridCol w:w="822"/>
        <w:gridCol w:w="1483"/>
        <w:gridCol w:w="236"/>
        <w:gridCol w:w="568"/>
        <w:gridCol w:w="500"/>
        <w:gridCol w:w="217"/>
        <w:gridCol w:w="1384"/>
      </w:tblGrid>
      <w:tr w14:paraId="78944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68AA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22E1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作物种类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FFBA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53B5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品种名称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2E26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477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7DAF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8A0C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育种（申报）单位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CEB2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6107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育成人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2C4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451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4EF3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A1BB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育种（申报）单位联系人及联系电话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578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9DB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1761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CDE1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术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推广机构联系人及联系电话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13B5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43F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3556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农作物品种主要指标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0CC7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生育期（天）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13FA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（以审定证书为准）</w:t>
            </w:r>
          </w:p>
        </w:tc>
      </w:tr>
      <w:tr w14:paraId="3F36E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CC5C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B285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主要农作物品种产量水平（公斤/亩）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D67B0C0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DF4AE76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ED5B05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A104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第一年区试增产幅度（%）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E7F2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FF5F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B206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53E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0490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D81D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A936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4E99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第二年区试增产幅度（%）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35C7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01E9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3933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76B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21156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FDC9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非主要农作物品种产量水平（公斤/亩）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E909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D640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单产比当地大田平均水平增产（%）</w:t>
            </w:r>
          </w:p>
        </w:tc>
        <w:tc>
          <w:tcPr>
            <w:tcW w:w="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3D18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96E6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E0B5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AFE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BAFDC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6703A">
            <w:pPr>
              <w:widowControl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抗性情况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限30字）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C2AB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7FC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A7A96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D7E18">
            <w:pPr>
              <w:widowControl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品质情况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限30字）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B420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B15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EA660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187F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生产应用面积（万亩）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904F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F439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4F3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70E73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218E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17E6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B094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7B1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42A7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D07A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C040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4A49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2F4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7C1F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93D1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适宜区域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A11F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9BF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1AE5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731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85A478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A76CC8D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A921424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11B7787">
            <w:pPr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55C556B3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年   月   日</w:t>
            </w:r>
          </w:p>
        </w:tc>
      </w:tr>
      <w:tr w14:paraId="01FB0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FC35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6DD7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590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6A9B8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9C36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596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2D97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D31B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E3C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7F32B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8911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3FB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7377D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推荐单位意见</w:t>
            </w:r>
          </w:p>
        </w:tc>
        <w:tc>
          <w:tcPr>
            <w:tcW w:w="731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58A441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8A24D78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582D82C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7ABF92E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4B835AD0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月   日</w:t>
            </w:r>
          </w:p>
        </w:tc>
      </w:tr>
      <w:tr w14:paraId="1187F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ADE49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E8F9B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31D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52D84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FF1F4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347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88629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FC1A4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EA11FB9">
      <w:pP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highlight w:val="none"/>
        </w:rPr>
        <w:br w:type="page"/>
      </w: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</w:p>
    <w:p w14:paraId="564AB7A0">
      <w:pPr>
        <w:snapToGrid w:val="0"/>
        <w:spacing w:before="181" w:beforeLines="50" w:after="361" w:afterLines="100"/>
        <w:jc w:val="center"/>
        <w:rPr>
          <w:rFonts w:ascii="Times New Roman" w:hAnsi="Times New Roman" w:eastAsia="华文中宋" w:cs="Times New Roman"/>
          <w:b w:val="0"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年度农业主导品种</w:t>
      </w:r>
      <w:bookmarkStart w:id="6" w:name="OLE_LINK12"/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（畜禽水产）申报表</w:t>
      </w:r>
      <w:bookmarkEnd w:id="6"/>
    </w:p>
    <w:tbl>
      <w:tblPr>
        <w:tblStyle w:val="4"/>
        <w:tblW w:w="78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3348"/>
        <w:gridCol w:w="1247"/>
        <w:gridCol w:w="1247"/>
        <w:gridCol w:w="1247"/>
      </w:tblGrid>
      <w:tr w14:paraId="4B012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3678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33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800F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种类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A93F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A80E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品种名称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186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B25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7A10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96F7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5437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9873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育成人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2D2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6B4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02B2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37DC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）单位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联系人及</w:t>
            </w:r>
          </w:p>
          <w:p w14:paraId="350D57F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74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97A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1F8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1226E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2A708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术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推广机构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联系人及联系电话</w:t>
            </w:r>
          </w:p>
        </w:tc>
        <w:tc>
          <w:tcPr>
            <w:tcW w:w="37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ECC46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1A1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C0AC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畜禽</w:t>
            </w:r>
          </w:p>
          <w:p w14:paraId="37C54BC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水产品种主要指标</w:t>
            </w: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8FDF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2C89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5172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50629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</w:tr>
      <w:tr w14:paraId="748CE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D14DF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66F3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推广规模（万头/万羽/万只/万亩）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5D11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37B6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3129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095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DC6DD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2E0B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场均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养殖规模（头、羽、只、亩）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4349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3140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3EB5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0C8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04FC5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124F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产出均重（公斤/头、羽、只、亩）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4D16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15D9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F49B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644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E3A6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279A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单位规模养殖密度（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头、羽、尾、只）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1AA0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578E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C415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7E8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5D9C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FCA6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平均产出利润（元/公斤）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3E27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32F3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832B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776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D08AD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28BEC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产出利润率（%）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EA39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7B7C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2C6F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406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7A95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8CFEB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年产值（万元）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D255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E529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28E7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9CF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CF08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4B5F4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累计带动农户数（户）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5009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5A95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DE5F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199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A140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70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9B00B65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1B1DF0E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FC71338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3394435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16FA5848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年   月   日</w:t>
            </w:r>
          </w:p>
        </w:tc>
      </w:tr>
      <w:tr w14:paraId="7184F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4CB5A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A2E0A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9B7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9C6E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4F582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CA4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E79C2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20B5A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2CC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44F22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CABEE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E55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A8773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推荐</w:t>
            </w:r>
          </w:p>
          <w:p w14:paraId="3CFB399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单位</w:t>
            </w:r>
          </w:p>
          <w:p w14:paraId="0CDC540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0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B8F8C84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D0EA235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571A7A4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</w:t>
            </w:r>
          </w:p>
          <w:p w14:paraId="343916FF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D33F501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1D4ADBF7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月   日</w:t>
            </w:r>
          </w:p>
        </w:tc>
      </w:tr>
      <w:tr w14:paraId="7A4A1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44F0C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92CD8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0A7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E5DA6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B59A3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5C3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AAE7E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522FD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AD780F">
      <w:pPr>
        <w:widowControl/>
        <w:jc w:val="left"/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6CD7A102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7</w:t>
      </w:r>
    </w:p>
    <w:p w14:paraId="13557771">
      <w:pPr>
        <w:spacing w:after="200" w:line="640" w:lineRule="exact"/>
        <w:jc w:val="center"/>
        <w:rPr>
          <w:rFonts w:hint="eastAsia" w:ascii="Times New Roman" w:hAnsi="Times New Roman" w:eastAsia="华文中宋" w:cs="Times New Roman"/>
          <w:color w:val="auto"/>
          <w:sz w:val="36"/>
          <w:szCs w:val="36"/>
          <w:highlight w:val="none"/>
          <w:lang w:val="en-US" w:eastAsia="zh-CN" w:bidi="zh-TW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年农业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主导品种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介绍材料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</w:rPr>
        <w:t>（模板）</w:t>
      </w:r>
    </w:p>
    <w:p w14:paraId="4DD4CFB5">
      <w:pPr>
        <w:rPr>
          <w:rFonts w:hint="eastAsia" w:ascii="Times New Roman" w:hAnsi="Times New Roman" w:eastAsia="华文中宋" w:cs="Times New Roman"/>
          <w:b w:val="0"/>
          <w:sz w:val="32"/>
          <w:szCs w:val="32"/>
          <w:highlight w:val="none"/>
        </w:rPr>
      </w:pPr>
    </w:p>
    <w:p w14:paraId="77A435C8">
      <w:pPr>
        <w:jc w:val="center"/>
        <w:rPr>
          <w:rFonts w:hint="eastAsia" w:ascii="Times New Roman" w:hAnsi="Times New Roman" w:eastAsia="华文中宋" w:cs="Times New Roman"/>
          <w:b w:val="0"/>
          <w:sz w:val="36"/>
          <w:szCs w:val="36"/>
          <w:highlight w:val="none"/>
        </w:rPr>
      </w:pPr>
      <w:r>
        <w:rPr>
          <w:rFonts w:hint="eastAsia" w:ascii="Times New Roman" w:hAnsi="Times New Roman" w:eastAsia="华文中宋" w:cs="Times New Roman"/>
          <w:b w:val="0"/>
          <w:sz w:val="36"/>
          <w:szCs w:val="36"/>
          <w:highlight w:val="none"/>
        </w:rPr>
        <w:t>品种名称</w:t>
      </w:r>
    </w:p>
    <w:p w14:paraId="48798B2A">
      <w:pPr>
        <w:jc w:val="center"/>
        <w:rPr>
          <w:rFonts w:hint="eastAsia" w:ascii="Times New Roman" w:hAnsi="Times New Roman" w:eastAsia="华文中宋" w:cs="Times New Roman"/>
          <w:sz w:val="36"/>
          <w:szCs w:val="36"/>
          <w:highlight w:val="none"/>
        </w:rPr>
      </w:pPr>
    </w:p>
    <w:p w14:paraId="2CA5675A">
      <w:pPr>
        <w:adjustRightInd w:val="0"/>
        <w:snapToGrid w:val="0"/>
        <w:spacing w:line="64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示例：该品种以xxx为母本、xxx为父本有性杂交，采用xxx法育成，先后通过山东、国家、江苏等的审（认）定。高产稳产，为国家黄淮冬麦区水地组和山东省高产组区试对照品种，连续xx年创亩产xxx公斤以上高产典型，增产xx%；多抗广适，白粉病免疫，慢条锈病，抗寒性突出，抗倒性好，12年为我国种植面积最大的小麦品种，累计种植xxxx万亩。适宜于在山东、豫北、苏北、皖北、冀中南部、晋中南等地区种植。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8B1C4F1">
      <w:pPr>
        <w:widowControl/>
        <w:spacing w:line="600" w:lineRule="exact"/>
        <w:jc w:val="left"/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</w:p>
    <w:p w14:paraId="2BB88678">
      <w:pPr>
        <w:pStyle w:val="12"/>
        <w:snapToGrid w:val="0"/>
        <w:spacing w:after="0" w:line="600" w:lineRule="exact"/>
        <w:jc w:val="center"/>
        <w:outlineLvl w:val="9"/>
        <w:rPr>
          <w:rFonts w:ascii="Times New Roman" w:hAnsi="Times New Roman" w:eastAsia="华文中宋" w:cs="Times New Roman"/>
          <w:b w:val="0"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度农业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主推技术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介绍材料（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模板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098EB134">
      <w:pPr>
        <w:spacing w:line="600" w:lineRule="exact"/>
        <w:jc w:val="center"/>
        <w:rPr>
          <w:rFonts w:hint="default" w:ascii="Times New Roman" w:hAnsi="Times New Roman" w:eastAsia="华文中宋" w:cs="Times New Roman"/>
          <w:b w:val="0"/>
          <w:bCs/>
          <w:sz w:val="36"/>
          <w:szCs w:val="36"/>
          <w:highlight w:val="none"/>
        </w:rPr>
      </w:pPr>
    </w:p>
    <w:p w14:paraId="6947338B">
      <w:pPr>
        <w:spacing w:line="600" w:lineRule="exact"/>
        <w:jc w:val="center"/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 w:val="0"/>
          <w:bCs/>
          <w:sz w:val="36"/>
          <w:szCs w:val="36"/>
          <w:highlight w:val="none"/>
        </w:rPr>
        <w:t>技术名称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（能够体现技术核心要点）</w:t>
      </w:r>
    </w:p>
    <w:p w14:paraId="6958CB1A">
      <w:pPr>
        <w:spacing w:line="600" w:lineRule="exact"/>
        <w:jc w:val="center"/>
        <w:rPr>
          <w:rFonts w:ascii="Times New Roman" w:hAnsi="Times New Roman" w:eastAsia="仿宋_GB2312" w:cs="Times New Roman"/>
          <w:b w:val="0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6B9159D3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摘要：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00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字以内。</w:t>
      </w:r>
    </w:p>
    <w:p w14:paraId="7C8F3F67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例：该技术在新疆、内蒙古、吉林等地区推广应用，适用于规模化种植，累计推广面积超过xxxx万亩。合理增密，滴水齐苗。选用耐密品种，种植密度较传统增加1000—2000株/亩；采用滴灌技术，播种后48小时内滴出苗水，保苗率提至xx%以上，增加收获穗数。化控防倒，一喷多促。6—8展叶期化控，促根控秆，防止倒伏；在大喇叭口期、乳熟期进行病虫防控与叶面肥施用，防控病虫害和早衰。精准水肥，分次施用。按玉米需水需肥规律，利用滴灌在小喇叭口、大喇叭口、吐丝散粉期、乳熟期进行水肥精准供应，防止早衰，增加穗数和穗重。应用该技术，水肥效率提高xx%以上，亩收获穗数增加xxx穗以上，亩均增产xxx公斤，节本增效显著；在新疆、内蒙古首次实现百万亩连片“吨粮田”。</w:t>
      </w:r>
    </w:p>
    <w:p w14:paraId="422FD6EF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一、技术概述</w:t>
      </w:r>
    </w:p>
    <w:p w14:paraId="40555C3A">
      <w:pPr>
        <w:snapToGrid w:val="0"/>
        <w:spacing w:line="600" w:lineRule="exact"/>
        <w:ind w:firstLine="643" w:firstLineChars="20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背景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情况</w:t>
      </w:r>
      <w:bookmarkStart w:id="7" w:name="_Hlk178440287"/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研发推广背景、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解决的主要问题等）</w:t>
      </w:r>
      <w:bookmarkEnd w:id="7"/>
    </w:p>
    <w:p w14:paraId="25BFE8E6">
      <w:pPr>
        <w:snapToGrid w:val="0"/>
        <w:spacing w:line="600" w:lineRule="exact"/>
        <w:ind w:firstLine="64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推广应用</w:t>
      </w: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情况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近3年推广应用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区域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、规模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，与国家农技推广机构合作开展试验示范推广情况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E569280">
      <w:pPr>
        <w:snapToGrid w:val="0"/>
        <w:spacing w:line="600" w:lineRule="exact"/>
        <w:ind w:firstLine="64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技术效果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增加产量、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节约成本、提升品质、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提高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效益、保护耕地与生态环保等情况）</w:t>
      </w:r>
    </w:p>
    <w:p w14:paraId="065FF5CB">
      <w:pPr>
        <w:adjustRightInd/>
        <w:snapToGrid w:val="0"/>
        <w:spacing w:line="600" w:lineRule="exact"/>
        <w:ind w:firstLine="643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入选和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获奖情况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（以该技术为核心的成果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入选农业主推技术、重大引领性技术情况以及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获得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科技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奖励情况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申报单位近3年入选主推技术及推广应用情况。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00874FEC">
      <w:pPr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二、技术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要点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（核心技术及其配套技术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主要内容）</w:t>
      </w:r>
    </w:p>
    <w:p w14:paraId="67F694FA">
      <w:pPr>
        <w:adjustRightInd w:val="0"/>
        <w:snapToGrid w:val="0"/>
        <w:spacing w:line="600" w:lineRule="exact"/>
        <w:ind w:firstLine="64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三、适宜区域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适宜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推广应用的主要区域）</w:t>
      </w:r>
    </w:p>
    <w:p w14:paraId="2A43502B">
      <w:pPr>
        <w:adjustRightInd w:val="0"/>
        <w:snapToGrid w:val="0"/>
        <w:spacing w:line="600" w:lineRule="exact"/>
        <w:ind w:firstLine="640"/>
        <w:rPr>
          <w:rFonts w:hint="eastAsia" w:ascii="Times New Roman" w:hAnsi="Times New Roman" w:eastAsia="方正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四、注意事项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（在推广应用过程中需特别注意的环节）</w:t>
      </w:r>
    </w:p>
    <w:p w14:paraId="0F30A648">
      <w:pPr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、技术依托单位</w:t>
      </w:r>
      <w:bookmarkStart w:id="8" w:name="_Hlk178440578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列入参与推广的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农业技术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推广机构）</w:t>
      </w:r>
      <w:bookmarkEnd w:id="8"/>
    </w:p>
    <w:p w14:paraId="5867CF3A">
      <w:pPr>
        <w:adjustRightInd w:val="0"/>
        <w:snapToGrid w:val="0"/>
        <w:spacing w:line="600" w:lineRule="exact"/>
        <w:ind w:firstLine="643" w:firstLineChars="200"/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185D15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25BBE3D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341FCF7F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43681DA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0C46FD7E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1A77927C">
      <w:pPr>
        <w:numPr>
          <w:ilvl w:val="0"/>
          <w:numId w:val="0"/>
        </w:numPr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83B4C0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15DF9B9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3E6149AC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3554267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7853D0E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0457CB00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……</w:t>
      </w:r>
    </w:p>
    <w:p w14:paraId="27C4B706">
      <w:pP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  <w:br w:type="page"/>
      </w:r>
    </w:p>
    <w:p w14:paraId="735225D5">
      <w:pPr>
        <w:widowControl/>
        <w:spacing w:line="600" w:lineRule="exac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9</w:t>
      </w:r>
    </w:p>
    <w:p w14:paraId="31825E75">
      <w:pPr>
        <w:pStyle w:val="12"/>
        <w:spacing w:after="0" w:line="600" w:lineRule="exact"/>
        <w:outlineLvl w:val="9"/>
        <w:rPr>
          <w:rFonts w:hint="default" w:ascii="Times New Roman" w:hAnsi="Times New Roman" w:eastAsia="华文中宋" w:cs="Times New Roman"/>
          <w:b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年农业重大引领性技术介绍材料（模板）</w:t>
      </w:r>
    </w:p>
    <w:p w14:paraId="716E6E91">
      <w:pPr>
        <w:spacing w:line="600" w:lineRule="exact"/>
        <w:jc w:val="center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</w:p>
    <w:p w14:paraId="56D98A89">
      <w:pPr>
        <w:spacing w:line="600" w:lineRule="exact"/>
        <w:jc w:val="center"/>
        <w:rPr>
          <w:rFonts w:ascii="Times New Roman" w:hAnsi="Times New Roman" w:eastAsia="华文中宋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华文中宋" w:cs="Times New Roman"/>
          <w:b w:val="0"/>
          <w:sz w:val="36"/>
          <w:szCs w:val="36"/>
          <w:highlight w:val="none"/>
          <w:lang w:eastAsia="zh-CN" w:bidi="zh-TW"/>
        </w:rPr>
        <w:t>技术名称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（能够体现技术核心要点）</w:t>
      </w:r>
    </w:p>
    <w:p w14:paraId="485A48A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摘要：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400字以内。</w:t>
      </w:r>
    </w:p>
    <w:p w14:paraId="2B97EFD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例：该技术适用于黄河上、中、下游典型引黄灌区，已在甘肃、内蒙古、河南、山东等地推广应用。核心技术包括：创建“灌水器排沙—毛管冲沙—过滤器拦沙—沉沙池沉沙”的泥沙逐级调控新方法，实现由“高强度沉滤”向“分级疏排”的系统重构，显著降低系统能耗与建设成本；研发适配泥沙逐级调控的高抗堵灌水器、泵前/泵后过滤器与斜管沉沙池等成套装备，系统安全运行时间较传统提升xx%以上；集成节水高产品种、精准水肥制度与农机农艺配套技术，形成黄河上游冷凉区、中游黄土高原区和下游引黄灌区差异化技术模式，实现节水高产与规模化推广。技术应用后节水xx%—xx%、节肥xx%—xx%、增产xx%—xx%，系统建设成本降低xx%以上，为引黄灌区农业节水增产和高质量发展提供了成套技术支撑。</w:t>
      </w:r>
    </w:p>
    <w:p w14:paraId="34949621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 w:bidi="en-US"/>
        </w:rPr>
        <w:t>—、技术概述</w:t>
      </w:r>
    </w:p>
    <w:p w14:paraId="6744D435">
      <w:pPr>
        <w:pStyle w:val="13"/>
        <w:spacing w:line="60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背景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研发推广背景及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解决的主要问题等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9E4D662">
      <w:pPr>
        <w:pStyle w:val="13"/>
        <w:spacing w:line="600" w:lineRule="exact"/>
        <w:ind w:firstLine="643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（二）技术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要点（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核心技术及其配套技术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主要内容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）</w:t>
      </w:r>
    </w:p>
    <w:p w14:paraId="6EB5E334">
      <w:pPr>
        <w:pStyle w:val="13"/>
        <w:spacing w:line="600" w:lineRule="exact"/>
        <w:ind w:firstLine="643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试验示范推广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目前已开展的集成熟化、示范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展示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、推广应用情况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8A9956E">
      <w:pPr>
        <w:pStyle w:val="13"/>
        <w:tabs>
          <w:tab w:val="left" w:pos="1702"/>
        </w:tabs>
        <w:spacing w:line="60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（四）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技术效果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增加产量、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节约成本、提升品质、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提高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效益、保护耕地与生态环保等情况）</w:t>
      </w:r>
    </w:p>
    <w:p w14:paraId="61C7B6FE">
      <w:pPr>
        <w:pStyle w:val="13"/>
        <w:tabs>
          <w:tab w:val="left" w:pos="1702"/>
        </w:tabs>
        <w:spacing w:line="60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（五）推广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潜力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（在推广应用规模以及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推动技术变革、发展新质生产力、引领农业产业提档升级等方面的潜力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5404697">
      <w:pPr>
        <w:pStyle w:val="13"/>
        <w:spacing w:line="600" w:lineRule="exact"/>
        <w:ind w:firstLine="640" w:firstLineChars="200"/>
        <w:jc w:val="both"/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  <w:t>二、技术依托单位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列入参与推广的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农业技术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推广机构）</w:t>
      </w:r>
    </w:p>
    <w:p w14:paraId="3BD0F1F8">
      <w:pPr>
        <w:adjustRightInd w:val="0"/>
        <w:snapToGrid w:val="0"/>
        <w:spacing w:line="600" w:lineRule="exact"/>
        <w:ind w:firstLine="643" w:firstLineChars="200"/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2F4523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3E7DD11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6ACEAD14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1E926F7C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5C8FD328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1378BF5D">
      <w:pPr>
        <w:numPr>
          <w:ilvl w:val="0"/>
          <w:numId w:val="0"/>
        </w:numPr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B5E00F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5DBCBFA4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6537351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649C0A3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7AB43BD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460E60D4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……</w:t>
      </w:r>
    </w:p>
    <w:p w14:paraId="11F7BF9E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  <w:t>三、集成推广计划</w:t>
      </w:r>
    </w:p>
    <w:p w14:paraId="45A1547B">
      <w:pPr>
        <w:adjustRightInd w:val="0"/>
        <w:snapToGrid w:val="0"/>
        <w:spacing w:line="600" w:lineRule="exact"/>
        <w:ind w:firstLine="640" w:firstLineChars="200"/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技术集成熟化的目标和路径，202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年拟开展试验示范的地点和规模，组织技术观摩交流等重点活动有关安排，条件和经费保障措施等。</w:t>
      </w: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Rounded MT Bold">
    <w:altName w:val="Times New Roman"/>
    <w:panose1 w:val="020F0704030504030204"/>
    <w:charset w:val="00"/>
    <w:family w:val="auto"/>
    <w:pitch w:val="default"/>
    <w:sig w:usb0="00000000" w:usb1="00000000" w:usb2="00000000" w:usb3="00000000" w:csb0="2000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BCDBE48">
    <w:panose1 w:val="020208030705050203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B473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DCEE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E5C3E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57B25">
    <w:pPr>
      <w:pStyle w:val="2"/>
      <w:tabs>
        <w:tab w:val="center" w:pos="6906"/>
        <w:tab w:val="clear" w:pos="4153"/>
      </w:tabs>
    </w:pPr>
    <w:r>
      <w:rPr>
        <w:rFonts w:hint="eastAsia"/>
        <w:lang w:eastAsia="zh-CN"/>
      </w:rP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61A18">
    <w:pPr>
      <w:pStyle w:val="2"/>
      <w:tabs>
        <w:tab w:val="center" w:pos="6906"/>
        <w:tab w:val="clear" w:pos="4153"/>
      </w:tabs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77FA3"/>
    <w:rsid w:val="117D2C29"/>
    <w:rsid w:val="16A808E1"/>
    <w:rsid w:val="311F608D"/>
    <w:rsid w:val="56794D10"/>
    <w:rsid w:val="5C137101"/>
    <w:rsid w:val="6D6DDC26"/>
    <w:rsid w:val="FFEC9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Rounded MT Bold" w:hAnsi="Arial Rounded MT Bold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21"/>
    <w:basedOn w:val="5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11">
    <w:name w:val="font71"/>
    <w:basedOn w:val="5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paragraph" w:customStyle="1" w:styleId="12">
    <w:name w:val="Heading #3|1"/>
    <w:basedOn w:val="1"/>
    <w:qFormat/>
    <w:uiPriority w:val="0"/>
    <w:pPr>
      <w:spacing w:after="490"/>
      <w:jc w:val="center"/>
      <w:outlineLvl w:val="2"/>
    </w:pPr>
    <w:rPr>
      <w:rFonts w:ascii="宋体" w:hAnsi="宋体" w:eastAsia="宋体" w:cs="宋体"/>
      <w:sz w:val="34"/>
      <w:szCs w:val="34"/>
      <w:lang w:val="zh-TW" w:eastAsia="zh-TW" w:bidi="zh-TW"/>
    </w:rPr>
  </w:style>
  <w:style w:type="paragraph" w:customStyle="1" w:styleId="13">
    <w:name w:val="Body text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9ae11b5d-67a1-4886-9952-05352e9fe45b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73F8D44F</paraID>
      <start xmlns="http://schemas.wps.cn/vas-ai-hub/contract-review">4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c49148c2-2be4-4067-8b85-4d1100fb051e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 86DA855</paraID>
      <start xmlns="http://schemas.wps.cn/vas-ai-hub/contract-review">4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af7ade36-233c-489c-92c3-f12f12ca99dd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58A6B889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d946e14b-abe1-4796-a614-63bc44c05ec1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58A6B889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c6652854-65c9-4e79-8fc3-9f462aa177bf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6CDC8E8E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398b94d2-f6c1-4419-af51-f7a940dc2311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6CDC8E8E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37bbaaba-06a3-4ea2-8f83-55d96c9de1ea</errorID>
      <errorWord xmlns="http://schemas.wps.cn/vas-ai-hub/contract-review">计算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进行计算</item>
      </candidateList>
      <explain xmlns="http://schemas.wps.cn/vas-ai-hub/contract-review"/>
      <paraID xmlns="http://schemas.wps.cn/vas-ai-hub/contract-review">4743EC29</paraID>
      <start xmlns="http://schemas.wps.cn/vas-ai-hub/contract-review">116</start>
      <end xmlns="http://schemas.wps.cn/vas-ai-hub/contract-review">118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0ae1f3df-2f4f-4ba4-ab67-f33022f46668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6D69BAE7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5b9d6704-527e-42be-a9a3-984a2dcb3ece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6D69BAE7</paraID>
      <start xmlns="http://schemas.wps.cn/vas-ai-hub/contract-review">9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c6552ba5-dc35-4089-9fe2-6839c9b858a7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3A0AA857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a3bd2a16-9059-4eb7-8f78-bf44e819b4b7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3A0AA857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bbb2f836-54f9-47ac-896b-0edbc98b31ac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2CA5675A</paraID>
      <start xmlns="http://schemas.wps.cn/vas-ai-hub/contract-review">49</start>
      <end xmlns="http://schemas.wps.cn/vas-ai-hub/contract-review">50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45d165ac-028d-4c01-90b1-3bc42b478176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2CA5675A</paraID>
      <start xmlns="http://schemas.wps.cn/vas-ai-hub/contract-review">51</start>
      <end xmlns="http://schemas.wps.cn/vas-ai-hub/contract-review">52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f05ea1b5-3a95-4b07-ac38-7e3c0d0c66f9</errorID>
      <errorWord xmlns="http://schemas.wps.cn/vas-ai-hub/contract-review">慢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抗</item>
      </candidateList>
      <explain xmlns="http://schemas.wps.cn/vas-ai-hub/contract-review"/>
      <paraID xmlns="http://schemas.wps.cn/vas-ai-hub/contract-review">2CA5675A</paraID>
      <start xmlns="http://schemas.wps.cn/vas-ai-hub/contract-review">121</start>
      <end xmlns="http://schemas.wps.cn/vas-ai-hub/contract-review">122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51fd7aa4-b5af-4f0d-8550-139e89d8f81f</errorID>
      <errorWord xmlns="http://schemas.wps.cn/vas-ai-hub/contract-review">12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近12</item>
      </candidateList>
      <explain xmlns="http://schemas.wps.cn/vas-ai-hub/contract-review"/>
      <paraID xmlns="http://schemas.wps.cn/vas-ai-hub/contract-review">2CA5675A</paraID>
      <start xmlns="http://schemas.wps.cn/vas-ai-hub/contract-review">137</start>
      <end xmlns="http://schemas.wps.cn/vas-ai-hub/contract-review">139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e97bf395-a869-4a37-bea5-621f915fff23</errorID>
      <errorWord xmlns="http://schemas.wps.cn/vas-ai-hub/contract-review">—、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一、</item>
      </candidateList>
      <explain xmlns="http://schemas.wps.cn/vas-ai-hub/contract-review">标题顺序错误，请检查标题顺序是否合理。</explain>
      <paraID xmlns="http://schemas.wps.cn/vas-ai-hub/contract-review">34949621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31c3cf27-f929-4ed1-9654-35e38a2133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376</Words>
  <Characters>415</Characters>
  <Lines>0</Lines>
  <Paragraphs>0</Paragraphs>
  <TotalTime>16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2026-09-29T08:07:00Z</dcterms:created>
  <dc:creator>vetga</dc:creator>
  <cp:lastModifiedBy>马丽娜</cp:lastModifiedBy>
  <dcterms:modified xsi:type="dcterms:W3CDTF">2026-10-09T01:43:54Z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eyJoZGlkIjoiNTk3M2JlN2YyOWQ1OWJlMjAwOWVlY2M1YWRmNjI4ODkiLCJ1c2VySWQiOiI0MzQzNTMxMDAifQ==</vt:lpwstr>
  </property>
  <property fmtid="{D5CDD505-2E9C-101B-9397-08002B2CF9AE}" pid="4" name="ICV">
    <vt:lpwstr>63CB682FF1424739977EE574B9609423_12</vt:lpwstr>
  </property>
</Properties>
</file>